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984B" w14:textId="18DE5FDF" w:rsidR="00E329EA" w:rsidRPr="00B87C8C" w:rsidRDefault="00E329EA" w:rsidP="009C7A61">
      <w:pPr>
        <w:pStyle w:val="Heading2"/>
      </w:pPr>
      <w:r>
        <w:rPr>
          <w:lang w:val="en-US"/>
        </w:rPr>
        <w:t>Headway Gippsland</w:t>
      </w:r>
      <w:r w:rsidR="00B87C8C">
        <w:rPr>
          <w:lang w:val="en-US"/>
        </w:rPr>
        <w:t xml:space="preserve"> – Strategic </w:t>
      </w:r>
      <w:r w:rsidR="00B87C8C">
        <w:t>Planning Workshop 15 August 2024</w:t>
      </w:r>
    </w:p>
    <w:p w14:paraId="70452CE1" w14:textId="77777777" w:rsidR="00812AE9" w:rsidRDefault="00812AE9">
      <w:pPr>
        <w:rPr>
          <w:lang w:val="en-US"/>
        </w:rPr>
      </w:pPr>
    </w:p>
    <w:p w14:paraId="7704EBF3" w14:textId="7473BF04" w:rsidR="00812AE9" w:rsidRDefault="00812AE9">
      <w:pPr>
        <w:rPr>
          <w:lang w:val="en-US"/>
        </w:rPr>
      </w:pPr>
      <w:r>
        <w:rPr>
          <w:lang w:val="en-US"/>
        </w:rPr>
        <w:t xml:space="preserve">Black text is draft strategic plan, red text </w:t>
      </w:r>
      <w:r w:rsidR="00B87C8C">
        <w:rPr>
          <w:lang w:val="en-US"/>
        </w:rPr>
        <w:t>are</w:t>
      </w:r>
      <w:r>
        <w:rPr>
          <w:lang w:val="en-US"/>
        </w:rPr>
        <w:t xml:space="preserve"> the</w:t>
      </w:r>
      <w:r w:rsidR="00B87C8C">
        <w:rPr>
          <w:lang w:val="en-US"/>
        </w:rPr>
        <w:t xml:space="preserve"> contributions </w:t>
      </w:r>
      <w:r>
        <w:rPr>
          <w:lang w:val="en-US"/>
        </w:rPr>
        <w:t>from 15 August Workshop and green are note</w:t>
      </w:r>
      <w:r w:rsidR="00B87C8C">
        <w:rPr>
          <w:lang w:val="en-US"/>
        </w:rPr>
        <w:t>s.</w:t>
      </w:r>
    </w:p>
    <w:p w14:paraId="02635EC9" w14:textId="538D398F" w:rsidR="00E329EA" w:rsidRPr="00812AE9" w:rsidRDefault="00E329EA">
      <w:pPr>
        <w:rPr>
          <w:b/>
          <w:bCs/>
          <w:lang w:val="en-US"/>
        </w:rPr>
      </w:pPr>
      <w:r w:rsidRPr="00812AE9">
        <w:rPr>
          <w:b/>
          <w:bCs/>
          <w:lang w:val="en-US"/>
        </w:rPr>
        <w:t>Our Participants</w:t>
      </w:r>
    </w:p>
    <w:p w14:paraId="39AC917E" w14:textId="77777777" w:rsidR="00C022C7" w:rsidRPr="00C022C7" w:rsidRDefault="00C022C7" w:rsidP="00C022C7">
      <w:pPr>
        <w:rPr>
          <w:strike/>
        </w:rPr>
      </w:pPr>
      <w:r w:rsidRPr="00C022C7">
        <w:rPr>
          <w:strike/>
        </w:rPr>
        <w:t>1.1 Headway Gippsland is recognised as the leading specialist ABI provider in Gippsland.</w:t>
      </w:r>
    </w:p>
    <w:p w14:paraId="2C566DB6" w14:textId="77777777" w:rsidR="00C022C7" w:rsidRPr="00C022C7" w:rsidRDefault="00C022C7" w:rsidP="00C022C7">
      <w:pPr>
        <w:rPr>
          <w:strike/>
        </w:rPr>
      </w:pPr>
      <w:r w:rsidRPr="00C022C7">
        <w:rPr>
          <w:strike/>
        </w:rPr>
        <w:t xml:space="preserve">1.2 Services are expanded and innovated in response to system changes and emerging needs </w:t>
      </w:r>
    </w:p>
    <w:p w14:paraId="2E7FDFE7" w14:textId="177E3F4D" w:rsidR="00C022C7" w:rsidRDefault="00C022C7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1.1 Expand services outside of NDIS </w:t>
      </w:r>
    </w:p>
    <w:p w14:paraId="2B6789A8" w14:textId="5D2E03F8" w:rsidR="00C022C7" w:rsidRDefault="00C022C7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1.2 Headway Gippsland is recognized as an innovative and expanding service provider that responds to system changes and emerging needs </w:t>
      </w:r>
    </w:p>
    <w:p w14:paraId="69CAD2CF" w14:textId="15086A77" w:rsidR="00C022C7" w:rsidRPr="00C022C7" w:rsidRDefault="00812AE9">
      <w:pPr>
        <w:rPr>
          <w:color w:val="00B050"/>
          <w:lang w:val="en-US"/>
        </w:rPr>
      </w:pPr>
      <w:r>
        <w:rPr>
          <w:color w:val="00B050"/>
          <w:lang w:val="en-US"/>
        </w:rPr>
        <w:t xml:space="preserve">May I suggest that </w:t>
      </w:r>
      <w:r w:rsidR="00C022C7">
        <w:rPr>
          <w:color w:val="00B050"/>
          <w:lang w:val="en-US"/>
        </w:rPr>
        <w:t xml:space="preserve">1.1 red – is </w:t>
      </w:r>
      <w:proofErr w:type="spellStart"/>
      <w:r w:rsidR="00C022C7">
        <w:rPr>
          <w:color w:val="00B050"/>
          <w:lang w:val="en-US"/>
        </w:rPr>
        <w:t>reali</w:t>
      </w:r>
      <w:r>
        <w:rPr>
          <w:color w:val="00B050"/>
          <w:lang w:val="en-US"/>
        </w:rPr>
        <w:t>s</w:t>
      </w:r>
      <w:r w:rsidR="00C022C7">
        <w:rPr>
          <w:color w:val="00B050"/>
          <w:lang w:val="en-US"/>
        </w:rPr>
        <w:t>ed</w:t>
      </w:r>
      <w:proofErr w:type="spellEnd"/>
      <w:r w:rsidR="00C022C7">
        <w:rPr>
          <w:color w:val="00B050"/>
          <w:lang w:val="en-US"/>
        </w:rPr>
        <w:t xml:space="preserve"> through 1.2 red. </w:t>
      </w:r>
      <w:r>
        <w:rPr>
          <w:color w:val="00B050"/>
          <w:lang w:val="en-US"/>
        </w:rPr>
        <w:t xml:space="preserve">We could have </w:t>
      </w:r>
      <w:r w:rsidR="00C022C7">
        <w:rPr>
          <w:color w:val="00B050"/>
          <w:lang w:val="en-US"/>
        </w:rPr>
        <w:t xml:space="preserve">1.2 red as the singular initiative for this pillar. </w:t>
      </w:r>
    </w:p>
    <w:p w14:paraId="0117ED75" w14:textId="660684B5" w:rsidR="00E329EA" w:rsidRPr="009C7A61" w:rsidRDefault="00E329EA">
      <w:pPr>
        <w:rPr>
          <w:b/>
          <w:bCs/>
          <w:lang w:val="en-US"/>
        </w:rPr>
      </w:pPr>
      <w:r>
        <w:rPr>
          <w:lang w:val="en-US"/>
        </w:rPr>
        <w:br/>
      </w:r>
      <w:r w:rsidRPr="009C7A61">
        <w:rPr>
          <w:b/>
          <w:bCs/>
          <w:lang w:val="en-US"/>
        </w:rPr>
        <w:t>Our People</w:t>
      </w:r>
    </w:p>
    <w:p w14:paraId="7E4455CA" w14:textId="77777777" w:rsidR="00C022C7" w:rsidRPr="00C022C7" w:rsidRDefault="00C022C7" w:rsidP="00C022C7">
      <w:pPr>
        <w:rPr>
          <w:strike/>
        </w:rPr>
      </w:pPr>
      <w:r w:rsidRPr="00C022C7">
        <w:rPr>
          <w:strike/>
        </w:rPr>
        <w:t xml:space="preserve">2.1 Our average staff retention increases to **. </w:t>
      </w:r>
    </w:p>
    <w:p w14:paraId="1E9C2F47" w14:textId="77777777" w:rsidR="00C022C7" w:rsidRPr="00C022C7" w:rsidRDefault="00C022C7" w:rsidP="00C022C7">
      <w:pPr>
        <w:rPr>
          <w:strike/>
        </w:rPr>
      </w:pPr>
      <w:r w:rsidRPr="00C022C7">
        <w:rPr>
          <w:strike/>
        </w:rPr>
        <w:t>2.2 The culture of Headway Gippsland is recognised as being values based.</w:t>
      </w:r>
    </w:p>
    <w:p w14:paraId="531E991E" w14:textId="0FEB4AFE" w:rsidR="00E329EA" w:rsidRDefault="00FB4993">
      <w:pPr>
        <w:rPr>
          <w:color w:val="FF0000"/>
          <w:lang w:val="en-US"/>
        </w:rPr>
      </w:pPr>
      <w:r w:rsidRPr="00FB4993">
        <w:rPr>
          <w:color w:val="FF0000"/>
          <w:lang w:val="en-US"/>
        </w:rPr>
        <w:t>2.1</w:t>
      </w:r>
      <w:r w:rsidRPr="00FB4993">
        <w:t xml:space="preserve"> </w:t>
      </w:r>
      <w:r>
        <w:rPr>
          <w:color w:val="FF0000"/>
          <w:lang w:val="en-US"/>
        </w:rPr>
        <w:t>W</w:t>
      </w:r>
      <w:r w:rsidRPr="00FB4993">
        <w:rPr>
          <w:color w:val="FF0000"/>
          <w:lang w:val="en-US"/>
        </w:rPr>
        <w:t>e will train, support and develop our workforce to meet current and future needs of our services</w:t>
      </w:r>
      <w:r>
        <w:rPr>
          <w:color w:val="FF0000"/>
          <w:lang w:val="en-US"/>
        </w:rPr>
        <w:t xml:space="preserve"> </w:t>
      </w:r>
    </w:p>
    <w:p w14:paraId="22223C4C" w14:textId="4676F62D" w:rsidR="00FB4993" w:rsidRPr="00FB4993" w:rsidRDefault="00FB4993">
      <w:pPr>
        <w:rPr>
          <w:color w:val="FF0000"/>
          <w:lang w:val="en-US"/>
        </w:rPr>
      </w:pPr>
      <w:r>
        <w:rPr>
          <w:color w:val="FF0000"/>
          <w:lang w:val="en-US"/>
        </w:rPr>
        <w:t>2.2 Headway Gippsland is an employer of choice where people want to work</w:t>
      </w:r>
    </w:p>
    <w:p w14:paraId="50A8A6CC" w14:textId="641C8B2E" w:rsidR="00812AE9" w:rsidRPr="00812AE9" w:rsidRDefault="00812AE9" w:rsidP="00812AE9">
      <w:pPr>
        <w:rPr>
          <w:color w:val="00B050"/>
          <w:lang w:val="en-US"/>
        </w:rPr>
      </w:pPr>
      <w:proofErr w:type="gramStart"/>
      <w:r>
        <w:rPr>
          <w:color w:val="00B050"/>
          <w:lang w:val="en-US"/>
        </w:rPr>
        <w:t>I</w:t>
      </w:r>
      <w:r w:rsidRPr="00812AE9">
        <w:rPr>
          <w:color w:val="00B050"/>
          <w:lang w:val="en-US"/>
        </w:rPr>
        <w:t>deally</w:t>
      </w:r>
      <w:proofErr w:type="gramEnd"/>
      <w:r w:rsidRPr="00812AE9">
        <w:rPr>
          <w:color w:val="00B050"/>
          <w:lang w:val="en-US"/>
        </w:rPr>
        <w:t xml:space="preserve"> we wouldn’t use 1</w:t>
      </w:r>
      <w:r w:rsidRPr="00812AE9">
        <w:rPr>
          <w:color w:val="00B050"/>
          <w:vertAlign w:val="superscript"/>
          <w:lang w:val="en-US"/>
        </w:rPr>
        <w:t>st</w:t>
      </w:r>
      <w:r w:rsidRPr="00812AE9">
        <w:rPr>
          <w:color w:val="00B050"/>
          <w:lang w:val="en-US"/>
        </w:rPr>
        <w:t xml:space="preserve"> person in</w:t>
      </w:r>
      <w:r>
        <w:rPr>
          <w:color w:val="00B050"/>
          <w:lang w:val="en-US"/>
        </w:rPr>
        <w:t xml:space="preserve"> the wording</w:t>
      </w:r>
      <w:r w:rsidR="00B87C8C">
        <w:rPr>
          <w:color w:val="00B050"/>
          <w:lang w:val="en-US"/>
        </w:rPr>
        <w:t xml:space="preserve"> for 2.1</w:t>
      </w:r>
      <w:r>
        <w:rPr>
          <w:color w:val="00B050"/>
          <w:lang w:val="en-US"/>
        </w:rPr>
        <w:t xml:space="preserve"> – May I propose:</w:t>
      </w:r>
    </w:p>
    <w:p w14:paraId="664DAFBD" w14:textId="77777777" w:rsidR="00FB4993" w:rsidRPr="00812AE9" w:rsidRDefault="00FB4993">
      <w:pPr>
        <w:rPr>
          <w:color w:val="00B050"/>
          <w:lang w:val="en-US"/>
        </w:rPr>
      </w:pPr>
      <w:r w:rsidRPr="00812AE9">
        <w:rPr>
          <w:color w:val="00B050"/>
        </w:rPr>
        <w:t>Headway Gippsland will enhance training, support, and development to ensure the workforce is well-prepared to meet both current and future service needs</w:t>
      </w:r>
      <w:r w:rsidRPr="00812AE9">
        <w:rPr>
          <w:color w:val="00B050"/>
          <w:lang w:val="en-US"/>
        </w:rPr>
        <w:t xml:space="preserve"> </w:t>
      </w:r>
    </w:p>
    <w:p w14:paraId="0A968350" w14:textId="77777777" w:rsidR="00FB4993" w:rsidRDefault="00FB4993">
      <w:pPr>
        <w:rPr>
          <w:lang w:val="en-US"/>
        </w:rPr>
      </w:pPr>
    </w:p>
    <w:p w14:paraId="03872896" w14:textId="5CCEF4E9" w:rsidR="00E329EA" w:rsidRPr="009C7A61" w:rsidRDefault="00E329EA">
      <w:pPr>
        <w:rPr>
          <w:b/>
          <w:bCs/>
          <w:lang w:val="en-US"/>
        </w:rPr>
      </w:pPr>
      <w:r w:rsidRPr="009C7A61">
        <w:rPr>
          <w:b/>
          <w:bCs/>
          <w:lang w:val="en-US"/>
        </w:rPr>
        <w:t xml:space="preserve">Sustainability </w:t>
      </w:r>
    </w:p>
    <w:p w14:paraId="2D7FA18D" w14:textId="77777777" w:rsidR="00C022C7" w:rsidRPr="00C022C7" w:rsidRDefault="00C022C7" w:rsidP="00C022C7">
      <w:pPr>
        <w:rPr>
          <w:strike/>
        </w:rPr>
      </w:pPr>
      <w:r w:rsidRPr="00C022C7">
        <w:rPr>
          <w:strike/>
        </w:rPr>
        <w:t>3.1 ** % year on year increase revenue from alternative funding streams</w:t>
      </w:r>
    </w:p>
    <w:p w14:paraId="14655AD8" w14:textId="77777777" w:rsidR="00C022C7" w:rsidRPr="00C022C7" w:rsidRDefault="00C022C7" w:rsidP="00C022C7">
      <w:pPr>
        <w:rPr>
          <w:strike/>
        </w:rPr>
      </w:pPr>
      <w:r w:rsidRPr="00C022C7">
        <w:rPr>
          <w:strike/>
        </w:rPr>
        <w:t>3.2 Headway Gippsland Management Framework is actively utilised in decision-making.</w:t>
      </w:r>
    </w:p>
    <w:p w14:paraId="0F5AC1ED" w14:textId="77777777" w:rsidR="00C022C7" w:rsidRPr="00C022C7" w:rsidRDefault="00C022C7" w:rsidP="00C022C7">
      <w:pPr>
        <w:rPr>
          <w:strike/>
        </w:rPr>
      </w:pPr>
      <w:r w:rsidRPr="00C022C7">
        <w:rPr>
          <w:strike/>
        </w:rPr>
        <w:t>3.3 Continuous improvement of organisational oversight</w:t>
      </w:r>
    </w:p>
    <w:p w14:paraId="1EB671B0" w14:textId="00022CD1" w:rsidR="00E329EA" w:rsidRPr="00FB4993" w:rsidRDefault="00FB4993">
      <w:pPr>
        <w:rPr>
          <w:color w:val="FF0000"/>
          <w:lang w:val="en-US"/>
        </w:rPr>
      </w:pPr>
      <w:r w:rsidRPr="00FB4993">
        <w:rPr>
          <w:color w:val="FF0000"/>
          <w:lang w:val="en-US"/>
        </w:rPr>
        <w:t>3.1</w:t>
      </w:r>
      <w:r>
        <w:rPr>
          <w:color w:val="FF0000"/>
          <w:lang w:val="en-US"/>
        </w:rPr>
        <w:t xml:space="preserve"> Diversify Headway Gippsland with the long-term objective of financial sustainability. </w:t>
      </w:r>
    </w:p>
    <w:p w14:paraId="65B7B28E" w14:textId="0BCCAE62" w:rsidR="00E329EA" w:rsidRPr="009C7A61" w:rsidRDefault="00E329EA">
      <w:pPr>
        <w:rPr>
          <w:b/>
          <w:bCs/>
          <w:lang w:val="en-US"/>
        </w:rPr>
      </w:pPr>
      <w:r>
        <w:rPr>
          <w:lang w:val="en-US"/>
        </w:rPr>
        <w:lastRenderedPageBreak/>
        <w:br/>
      </w:r>
      <w:r w:rsidRPr="009C7A61">
        <w:rPr>
          <w:b/>
          <w:bCs/>
          <w:lang w:val="en-US"/>
        </w:rPr>
        <w:t xml:space="preserve">Our Connected Community </w:t>
      </w:r>
    </w:p>
    <w:p w14:paraId="62727A2B" w14:textId="77777777" w:rsidR="00C022C7" w:rsidRPr="00C022C7" w:rsidRDefault="00C022C7" w:rsidP="00C022C7">
      <w:pPr>
        <w:rPr>
          <w:strike/>
        </w:rPr>
      </w:pPr>
      <w:r w:rsidRPr="00C022C7">
        <w:rPr>
          <w:strike/>
        </w:rPr>
        <w:t xml:space="preserve">4.1 Headway Gippsland influences policy development across the three levels of government </w:t>
      </w:r>
    </w:p>
    <w:p w14:paraId="5CC5A4E0" w14:textId="77777777" w:rsidR="00C022C7" w:rsidRPr="00C022C7" w:rsidRDefault="00C022C7" w:rsidP="00C022C7">
      <w:pPr>
        <w:rPr>
          <w:strike/>
        </w:rPr>
      </w:pPr>
      <w:r w:rsidRPr="00C022C7">
        <w:rPr>
          <w:strike/>
        </w:rPr>
        <w:t xml:space="preserve">4.2 Communication strategy is developed by June 2025 that provides a proactive approach to engaging with participants and the wider community. </w:t>
      </w:r>
    </w:p>
    <w:p w14:paraId="25531CBD" w14:textId="77777777" w:rsidR="00C022C7" w:rsidRPr="00C022C7" w:rsidRDefault="00C022C7" w:rsidP="00C022C7">
      <w:pPr>
        <w:rPr>
          <w:strike/>
        </w:rPr>
      </w:pPr>
      <w:r w:rsidRPr="00C022C7">
        <w:rPr>
          <w:strike/>
        </w:rPr>
        <w:t>4.3 Community engagement reflects our leadership in Gippsland.</w:t>
      </w:r>
    </w:p>
    <w:p w14:paraId="39FC0592" w14:textId="5F51CE76" w:rsidR="00C022C7" w:rsidRDefault="00552035">
      <w:pPr>
        <w:rPr>
          <w:color w:val="FF0000"/>
          <w:lang w:val="en-US"/>
        </w:rPr>
      </w:pPr>
      <w:r w:rsidRPr="00552035">
        <w:rPr>
          <w:color w:val="FF0000"/>
          <w:lang w:val="en-US"/>
        </w:rPr>
        <w:t>4.1</w:t>
      </w:r>
      <w:r>
        <w:rPr>
          <w:color w:val="FF0000"/>
          <w:lang w:val="en-US"/>
        </w:rPr>
        <w:t xml:space="preserve"> Headway Gippsland has a proactive approach to engaging with participants and the wider community.</w:t>
      </w:r>
    </w:p>
    <w:p w14:paraId="6DD3DF7F" w14:textId="08402B02" w:rsidR="00552035" w:rsidRPr="00552035" w:rsidRDefault="00552035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4.2 Engaging our community to respond to changing needs </w:t>
      </w:r>
    </w:p>
    <w:p w14:paraId="3C1CD43F" w14:textId="231D14D5" w:rsidR="00C022C7" w:rsidRPr="00812AE9" w:rsidRDefault="00812AE9">
      <w:pPr>
        <w:rPr>
          <w:color w:val="00B050"/>
          <w:lang w:val="en-US"/>
        </w:rPr>
      </w:pPr>
      <w:r>
        <w:rPr>
          <w:color w:val="00B050"/>
        </w:rPr>
        <w:t xml:space="preserve">May I suggest the following wording for 4.1 </w:t>
      </w:r>
      <w:r w:rsidRPr="00812AE9">
        <w:rPr>
          <w:color w:val="00B050"/>
        </w:rPr>
        <w:t xml:space="preserve">Enhance proactive engagement with participants and the broader community to </w:t>
      </w:r>
      <w:r>
        <w:rPr>
          <w:color w:val="00B050"/>
        </w:rPr>
        <w:t xml:space="preserve">respond to changing needs. </w:t>
      </w:r>
    </w:p>
    <w:p w14:paraId="38687E5D" w14:textId="77777777" w:rsidR="00812AE9" w:rsidRDefault="00812AE9">
      <w:pPr>
        <w:rPr>
          <w:lang w:val="en-US"/>
        </w:rPr>
      </w:pPr>
    </w:p>
    <w:p w14:paraId="5B264891" w14:textId="77777777" w:rsidR="00812AE9" w:rsidRDefault="00812AE9">
      <w:pPr>
        <w:rPr>
          <w:lang w:val="en-US"/>
        </w:rPr>
      </w:pPr>
    </w:p>
    <w:p w14:paraId="62D78DA1" w14:textId="77777777" w:rsidR="00C022C7" w:rsidRPr="00C022C7" w:rsidRDefault="00C022C7" w:rsidP="00C022C7">
      <w:r w:rsidRPr="00C022C7">
        <w:rPr>
          <w:b/>
          <w:bCs/>
        </w:rPr>
        <w:t xml:space="preserve">What opportunities could Headway Gippsland explore? </w:t>
      </w:r>
    </w:p>
    <w:p w14:paraId="24D3F91C" w14:textId="77777777" w:rsidR="00B87C8C" w:rsidRDefault="00B87C8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1933"/>
      </w:tblGrid>
      <w:tr w:rsidR="00B87C8C" w14:paraId="3EAAE970" w14:textId="77777777" w:rsidTr="009C7A61">
        <w:tc>
          <w:tcPr>
            <w:tcW w:w="1413" w:type="dxa"/>
            <w:shd w:val="clear" w:color="auto" w:fill="83CAEB" w:themeFill="accent1" w:themeFillTint="66"/>
          </w:tcPr>
          <w:p w14:paraId="2BC82E0C" w14:textId="5E585137" w:rsidR="00B87C8C" w:rsidRDefault="00B87C8C">
            <w:pPr>
              <w:rPr>
                <w:lang w:val="en-US"/>
              </w:rPr>
            </w:pPr>
            <w:r>
              <w:rPr>
                <w:lang w:val="en-US"/>
              </w:rPr>
              <w:t xml:space="preserve">Score </w:t>
            </w:r>
          </w:p>
        </w:tc>
        <w:tc>
          <w:tcPr>
            <w:tcW w:w="5670" w:type="dxa"/>
            <w:shd w:val="clear" w:color="auto" w:fill="83CAEB" w:themeFill="accent1" w:themeFillTint="66"/>
          </w:tcPr>
          <w:p w14:paraId="399B47F8" w14:textId="51A1CA6E" w:rsidR="00B87C8C" w:rsidRDefault="00B87C8C">
            <w:pPr>
              <w:rPr>
                <w:lang w:val="en-US"/>
              </w:rPr>
            </w:pPr>
            <w:r>
              <w:rPr>
                <w:lang w:val="en-US"/>
              </w:rPr>
              <w:t xml:space="preserve">Idea </w:t>
            </w:r>
          </w:p>
        </w:tc>
        <w:tc>
          <w:tcPr>
            <w:tcW w:w="1933" w:type="dxa"/>
            <w:shd w:val="clear" w:color="auto" w:fill="83CAEB" w:themeFill="accent1" w:themeFillTint="66"/>
          </w:tcPr>
          <w:p w14:paraId="1524C51F" w14:textId="363F721D" w:rsidR="00B87C8C" w:rsidRDefault="00B87C8C">
            <w:pPr>
              <w:rPr>
                <w:lang w:val="en-US"/>
              </w:rPr>
            </w:pPr>
            <w:r>
              <w:rPr>
                <w:lang w:val="en-US"/>
              </w:rPr>
              <w:t>Notes</w:t>
            </w:r>
          </w:p>
        </w:tc>
      </w:tr>
      <w:tr w:rsidR="00B87C8C" w14:paraId="4184CF86" w14:textId="77777777" w:rsidTr="009C7A61">
        <w:tc>
          <w:tcPr>
            <w:tcW w:w="1413" w:type="dxa"/>
            <w:shd w:val="clear" w:color="auto" w:fill="FAE2D5" w:themeFill="accent2" w:themeFillTint="33"/>
          </w:tcPr>
          <w:p w14:paraId="3DCA49DA" w14:textId="07C37BE9" w:rsidR="00B87C8C" w:rsidRDefault="00B87C8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0" w:type="dxa"/>
            <w:shd w:val="clear" w:color="auto" w:fill="FAE2D5" w:themeFill="accent2" w:themeFillTint="33"/>
          </w:tcPr>
          <w:p w14:paraId="147FF3B5" w14:textId="6FF738A5" w:rsidR="00B87C8C" w:rsidRDefault="00B87C8C">
            <w:pPr>
              <w:rPr>
                <w:lang w:val="en-US"/>
              </w:rPr>
            </w:pPr>
            <w:r>
              <w:rPr>
                <w:lang w:val="en-US"/>
              </w:rPr>
              <w:t>Driving Service – aged and disabled</w:t>
            </w:r>
          </w:p>
        </w:tc>
        <w:tc>
          <w:tcPr>
            <w:tcW w:w="1933" w:type="dxa"/>
            <w:shd w:val="clear" w:color="auto" w:fill="FAE2D5" w:themeFill="accent2" w:themeFillTint="33"/>
          </w:tcPr>
          <w:p w14:paraId="0BB5337C" w14:textId="61BDF66D" w:rsidR="00B87C8C" w:rsidRDefault="00B87C8C">
            <w:pPr>
              <w:rPr>
                <w:lang w:val="en-US"/>
              </w:rPr>
            </w:pPr>
            <w:r>
              <w:rPr>
                <w:lang w:val="en-US"/>
              </w:rPr>
              <w:t xml:space="preserve">Red dot </w:t>
            </w:r>
          </w:p>
        </w:tc>
      </w:tr>
      <w:tr w:rsidR="00B87C8C" w14:paraId="5100A518" w14:textId="77777777" w:rsidTr="00B87C8C">
        <w:tc>
          <w:tcPr>
            <w:tcW w:w="1413" w:type="dxa"/>
          </w:tcPr>
          <w:p w14:paraId="1F1A195B" w14:textId="5B9A70DA" w:rsidR="00B87C8C" w:rsidRDefault="002164F9">
            <w:pPr>
              <w:rPr>
                <w:lang w:val="en-US"/>
              </w:rPr>
            </w:pPr>
            <w:r>
              <w:rPr>
                <w:lang w:val="en-US"/>
              </w:rPr>
              <w:t xml:space="preserve">7 </w:t>
            </w:r>
          </w:p>
        </w:tc>
        <w:tc>
          <w:tcPr>
            <w:tcW w:w="5670" w:type="dxa"/>
          </w:tcPr>
          <w:p w14:paraId="474B6B16" w14:textId="6178DA23" w:rsidR="00B87C8C" w:rsidRDefault="002164F9">
            <w:pPr>
              <w:rPr>
                <w:lang w:val="en-US"/>
              </w:rPr>
            </w:pPr>
            <w:r>
              <w:rPr>
                <w:lang w:val="en-US"/>
              </w:rPr>
              <w:t>RTO/Professional Development Programs/Courses</w:t>
            </w:r>
          </w:p>
        </w:tc>
        <w:tc>
          <w:tcPr>
            <w:tcW w:w="1933" w:type="dxa"/>
          </w:tcPr>
          <w:p w14:paraId="3357F938" w14:textId="77777777" w:rsidR="00B87C8C" w:rsidRDefault="00B87C8C">
            <w:pPr>
              <w:rPr>
                <w:lang w:val="en-US"/>
              </w:rPr>
            </w:pPr>
          </w:p>
        </w:tc>
      </w:tr>
      <w:tr w:rsidR="002164F9" w14:paraId="156629D5" w14:textId="77777777" w:rsidTr="009C7A61">
        <w:tc>
          <w:tcPr>
            <w:tcW w:w="1413" w:type="dxa"/>
            <w:shd w:val="clear" w:color="auto" w:fill="FAE2D5" w:themeFill="accent2" w:themeFillTint="33"/>
          </w:tcPr>
          <w:p w14:paraId="54405598" w14:textId="0CDCF2CC" w:rsidR="002164F9" w:rsidRDefault="002164F9">
            <w:pPr>
              <w:rPr>
                <w:lang w:val="en-US"/>
              </w:rPr>
            </w:pPr>
            <w:r>
              <w:rPr>
                <w:lang w:val="en-US"/>
              </w:rPr>
              <w:t xml:space="preserve">6 </w:t>
            </w:r>
          </w:p>
        </w:tc>
        <w:tc>
          <w:tcPr>
            <w:tcW w:w="5670" w:type="dxa"/>
            <w:shd w:val="clear" w:color="auto" w:fill="FAE2D5" w:themeFill="accent2" w:themeFillTint="33"/>
          </w:tcPr>
          <w:p w14:paraId="43208E45" w14:textId="0CA2FEFE" w:rsidR="002164F9" w:rsidRDefault="002164F9">
            <w:pPr>
              <w:rPr>
                <w:lang w:val="en-US"/>
              </w:rPr>
            </w:pPr>
            <w:r>
              <w:rPr>
                <w:lang w:val="en-US"/>
              </w:rPr>
              <w:t xml:space="preserve">Aged Care Provider / Packages </w:t>
            </w:r>
          </w:p>
        </w:tc>
        <w:tc>
          <w:tcPr>
            <w:tcW w:w="1933" w:type="dxa"/>
            <w:shd w:val="clear" w:color="auto" w:fill="FAE2D5" w:themeFill="accent2" w:themeFillTint="33"/>
          </w:tcPr>
          <w:p w14:paraId="52FED60A" w14:textId="785F3401" w:rsidR="002164F9" w:rsidRDefault="002164F9">
            <w:pPr>
              <w:rPr>
                <w:lang w:val="en-US"/>
              </w:rPr>
            </w:pPr>
            <w:r>
              <w:rPr>
                <w:lang w:val="en-US"/>
              </w:rPr>
              <w:t xml:space="preserve">Red dot </w:t>
            </w:r>
          </w:p>
        </w:tc>
      </w:tr>
      <w:tr w:rsidR="00B87C8C" w14:paraId="114057B3" w14:textId="77777777" w:rsidTr="00B87C8C">
        <w:tc>
          <w:tcPr>
            <w:tcW w:w="1413" w:type="dxa"/>
          </w:tcPr>
          <w:p w14:paraId="20CA7C10" w14:textId="74554FCC" w:rsidR="00B87C8C" w:rsidRDefault="002164F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70" w:type="dxa"/>
          </w:tcPr>
          <w:p w14:paraId="13062C56" w14:textId="73911714" w:rsidR="00B87C8C" w:rsidRDefault="002164F9">
            <w:pPr>
              <w:rPr>
                <w:lang w:val="en-US"/>
              </w:rPr>
            </w:pPr>
            <w:r>
              <w:rPr>
                <w:lang w:val="en-US"/>
              </w:rPr>
              <w:t xml:space="preserve">Accessible travel/accommodation services </w:t>
            </w:r>
          </w:p>
        </w:tc>
        <w:tc>
          <w:tcPr>
            <w:tcW w:w="1933" w:type="dxa"/>
          </w:tcPr>
          <w:p w14:paraId="6EDF8D65" w14:textId="77777777" w:rsidR="00B87C8C" w:rsidRDefault="00B87C8C">
            <w:pPr>
              <w:rPr>
                <w:lang w:val="en-US"/>
              </w:rPr>
            </w:pPr>
          </w:p>
        </w:tc>
      </w:tr>
      <w:tr w:rsidR="00B87C8C" w14:paraId="121B6AF0" w14:textId="77777777" w:rsidTr="00B87C8C">
        <w:tc>
          <w:tcPr>
            <w:tcW w:w="1413" w:type="dxa"/>
          </w:tcPr>
          <w:p w14:paraId="6C71392E" w14:textId="7C495C0E" w:rsidR="00B87C8C" w:rsidRDefault="002164F9">
            <w:pPr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</w:p>
        </w:tc>
        <w:tc>
          <w:tcPr>
            <w:tcW w:w="5670" w:type="dxa"/>
          </w:tcPr>
          <w:p w14:paraId="4EAB7AAB" w14:textId="024B1D30" w:rsidR="00B87C8C" w:rsidRDefault="002164F9">
            <w:pPr>
              <w:rPr>
                <w:lang w:val="en-US"/>
              </w:rPr>
            </w:pPr>
            <w:r>
              <w:rPr>
                <w:lang w:val="en-US"/>
              </w:rPr>
              <w:t xml:space="preserve">Opportunity </w:t>
            </w:r>
            <w:proofErr w:type="gramStart"/>
            <w:r>
              <w:rPr>
                <w:lang w:val="en-US"/>
              </w:rPr>
              <w:t>Shop  -</w:t>
            </w:r>
            <w:proofErr w:type="gramEnd"/>
            <w:r>
              <w:rPr>
                <w:lang w:val="en-US"/>
              </w:rPr>
              <w:t xml:space="preserve"> participants increasing their skills </w:t>
            </w:r>
          </w:p>
        </w:tc>
        <w:tc>
          <w:tcPr>
            <w:tcW w:w="1933" w:type="dxa"/>
          </w:tcPr>
          <w:p w14:paraId="238DCDC3" w14:textId="77777777" w:rsidR="00B87C8C" w:rsidRDefault="00B87C8C">
            <w:pPr>
              <w:rPr>
                <w:lang w:val="en-US"/>
              </w:rPr>
            </w:pPr>
          </w:p>
        </w:tc>
      </w:tr>
      <w:tr w:rsidR="00B87C8C" w14:paraId="4A34B580" w14:textId="77777777" w:rsidTr="00B87C8C">
        <w:tc>
          <w:tcPr>
            <w:tcW w:w="1413" w:type="dxa"/>
          </w:tcPr>
          <w:p w14:paraId="40E23C66" w14:textId="16AB6CDE" w:rsidR="00B87C8C" w:rsidRDefault="002164F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0" w:type="dxa"/>
          </w:tcPr>
          <w:p w14:paraId="4233EC45" w14:textId="1DA239D4" w:rsidR="00B87C8C" w:rsidRDefault="002164F9">
            <w:pPr>
              <w:rPr>
                <w:lang w:val="en-US"/>
              </w:rPr>
            </w:pPr>
            <w:r>
              <w:rPr>
                <w:lang w:val="en-US"/>
              </w:rPr>
              <w:t>School Leavers program</w:t>
            </w:r>
          </w:p>
        </w:tc>
        <w:tc>
          <w:tcPr>
            <w:tcW w:w="1933" w:type="dxa"/>
          </w:tcPr>
          <w:p w14:paraId="5CFBFD63" w14:textId="77777777" w:rsidR="00B87C8C" w:rsidRDefault="00B87C8C">
            <w:pPr>
              <w:rPr>
                <w:lang w:val="en-US"/>
              </w:rPr>
            </w:pPr>
          </w:p>
        </w:tc>
      </w:tr>
      <w:tr w:rsidR="00B87C8C" w14:paraId="1A222748" w14:textId="77777777" w:rsidTr="009C7A61">
        <w:tc>
          <w:tcPr>
            <w:tcW w:w="1413" w:type="dxa"/>
            <w:shd w:val="clear" w:color="auto" w:fill="FAE2D5" w:themeFill="accent2" w:themeFillTint="33"/>
          </w:tcPr>
          <w:p w14:paraId="6323D6F9" w14:textId="73912FD0" w:rsidR="00B87C8C" w:rsidRDefault="002164F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0" w:type="dxa"/>
            <w:shd w:val="clear" w:color="auto" w:fill="FAE2D5" w:themeFill="accent2" w:themeFillTint="33"/>
          </w:tcPr>
          <w:p w14:paraId="70FB08BD" w14:textId="6D541912" w:rsidR="00B87C8C" w:rsidRDefault="002164F9">
            <w:pPr>
              <w:rPr>
                <w:lang w:val="en-US"/>
              </w:rPr>
            </w:pPr>
            <w:r>
              <w:rPr>
                <w:lang w:val="en-US"/>
              </w:rPr>
              <w:t>Payroll Out-sourcing for other providers</w:t>
            </w:r>
          </w:p>
        </w:tc>
        <w:tc>
          <w:tcPr>
            <w:tcW w:w="1933" w:type="dxa"/>
            <w:shd w:val="clear" w:color="auto" w:fill="FAE2D5" w:themeFill="accent2" w:themeFillTint="33"/>
          </w:tcPr>
          <w:p w14:paraId="698B2548" w14:textId="2B4EF425" w:rsidR="00B87C8C" w:rsidRDefault="002164F9">
            <w:pPr>
              <w:rPr>
                <w:lang w:val="en-US"/>
              </w:rPr>
            </w:pPr>
            <w:r>
              <w:rPr>
                <w:lang w:val="en-US"/>
              </w:rPr>
              <w:t xml:space="preserve">Red dot </w:t>
            </w:r>
          </w:p>
        </w:tc>
      </w:tr>
      <w:tr w:rsidR="00B87C8C" w14:paraId="054751EC" w14:textId="77777777" w:rsidTr="00B87C8C">
        <w:tc>
          <w:tcPr>
            <w:tcW w:w="1413" w:type="dxa"/>
          </w:tcPr>
          <w:p w14:paraId="2B49ACC1" w14:textId="0EF8FF65" w:rsidR="00B87C8C" w:rsidRDefault="002164F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0" w:type="dxa"/>
          </w:tcPr>
          <w:p w14:paraId="44753969" w14:textId="03C542A8" w:rsidR="00B87C8C" w:rsidRDefault="002164F9">
            <w:pPr>
              <w:rPr>
                <w:lang w:val="en-US"/>
              </w:rPr>
            </w:pPr>
            <w:r>
              <w:rPr>
                <w:lang w:val="en-US"/>
              </w:rPr>
              <w:t xml:space="preserve">Social enterprise – House cleaning </w:t>
            </w:r>
          </w:p>
        </w:tc>
        <w:tc>
          <w:tcPr>
            <w:tcW w:w="1933" w:type="dxa"/>
          </w:tcPr>
          <w:p w14:paraId="60284E0E" w14:textId="77777777" w:rsidR="00B87C8C" w:rsidRDefault="00B87C8C">
            <w:pPr>
              <w:rPr>
                <w:lang w:val="en-US"/>
              </w:rPr>
            </w:pPr>
          </w:p>
        </w:tc>
      </w:tr>
      <w:tr w:rsidR="002164F9" w14:paraId="3D33BCD5" w14:textId="77777777" w:rsidTr="009C7A61">
        <w:tc>
          <w:tcPr>
            <w:tcW w:w="1413" w:type="dxa"/>
            <w:shd w:val="clear" w:color="auto" w:fill="FAE2D5" w:themeFill="accent2" w:themeFillTint="33"/>
          </w:tcPr>
          <w:p w14:paraId="747A2387" w14:textId="3BF54FDD" w:rsidR="002164F9" w:rsidRDefault="002164F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0" w:type="dxa"/>
            <w:shd w:val="clear" w:color="auto" w:fill="FAE2D5" w:themeFill="accent2" w:themeFillTint="33"/>
          </w:tcPr>
          <w:p w14:paraId="0CB1EBA8" w14:textId="0000217D" w:rsidR="002164F9" w:rsidRDefault="002164F9">
            <w:pPr>
              <w:rPr>
                <w:lang w:val="en-US"/>
              </w:rPr>
            </w:pPr>
            <w:r>
              <w:rPr>
                <w:lang w:val="en-US"/>
              </w:rPr>
              <w:t xml:space="preserve">Dog treats – Supported employment </w:t>
            </w:r>
          </w:p>
        </w:tc>
        <w:tc>
          <w:tcPr>
            <w:tcW w:w="1933" w:type="dxa"/>
            <w:shd w:val="clear" w:color="auto" w:fill="FAE2D5" w:themeFill="accent2" w:themeFillTint="33"/>
          </w:tcPr>
          <w:p w14:paraId="20AA3804" w14:textId="557CC6B3" w:rsidR="002164F9" w:rsidRDefault="002164F9">
            <w:pPr>
              <w:rPr>
                <w:lang w:val="en-US"/>
              </w:rPr>
            </w:pPr>
            <w:r>
              <w:rPr>
                <w:lang w:val="en-US"/>
              </w:rPr>
              <w:t xml:space="preserve">Red dot </w:t>
            </w:r>
          </w:p>
        </w:tc>
      </w:tr>
      <w:tr w:rsidR="002164F9" w14:paraId="6C9AA166" w14:textId="77777777" w:rsidTr="00B87C8C">
        <w:tc>
          <w:tcPr>
            <w:tcW w:w="1413" w:type="dxa"/>
          </w:tcPr>
          <w:p w14:paraId="060615B7" w14:textId="2EDFA25C" w:rsidR="002164F9" w:rsidRDefault="002164F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0" w:type="dxa"/>
          </w:tcPr>
          <w:p w14:paraId="327BCC7F" w14:textId="1FA457E1" w:rsidR="002164F9" w:rsidRDefault="002164F9">
            <w:pPr>
              <w:rPr>
                <w:lang w:val="en-US"/>
              </w:rPr>
            </w:pPr>
            <w:r>
              <w:rPr>
                <w:lang w:val="en-US"/>
              </w:rPr>
              <w:t xml:space="preserve">Riding for the Disabled - </w:t>
            </w:r>
          </w:p>
        </w:tc>
        <w:tc>
          <w:tcPr>
            <w:tcW w:w="1933" w:type="dxa"/>
          </w:tcPr>
          <w:p w14:paraId="5260F4C2" w14:textId="77777777" w:rsidR="002164F9" w:rsidRDefault="002164F9">
            <w:pPr>
              <w:rPr>
                <w:lang w:val="en-US"/>
              </w:rPr>
            </w:pPr>
          </w:p>
        </w:tc>
      </w:tr>
      <w:tr w:rsidR="002164F9" w14:paraId="75EDB994" w14:textId="77777777" w:rsidTr="00B87C8C">
        <w:tc>
          <w:tcPr>
            <w:tcW w:w="1413" w:type="dxa"/>
          </w:tcPr>
          <w:p w14:paraId="090172BF" w14:textId="7ECC1B7D" w:rsidR="002164F9" w:rsidRDefault="002164F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0" w:type="dxa"/>
          </w:tcPr>
          <w:p w14:paraId="179BBB5E" w14:textId="01FAD8B3" w:rsidR="002164F9" w:rsidRDefault="002164F9">
            <w:pPr>
              <w:rPr>
                <w:lang w:val="en-US"/>
              </w:rPr>
            </w:pPr>
            <w:r>
              <w:rPr>
                <w:lang w:val="en-US"/>
              </w:rPr>
              <w:t xml:space="preserve">Partnership with Housing Provider to do service provision </w:t>
            </w:r>
          </w:p>
        </w:tc>
        <w:tc>
          <w:tcPr>
            <w:tcW w:w="1933" w:type="dxa"/>
          </w:tcPr>
          <w:p w14:paraId="4C6FBE8B" w14:textId="77777777" w:rsidR="002164F9" w:rsidRDefault="002164F9">
            <w:pPr>
              <w:rPr>
                <w:lang w:val="en-US"/>
              </w:rPr>
            </w:pPr>
          </w:p>
        </w:tc>
      </w:tr>
    </w:tbl>
    <w:p w14:paraId="2727CED3" w14:textId="396792FD" w:rsidR="00B87C8C" w:rsidRPr="00E329EA" w:rsidRDefault="00B87C8C">
      <w:pPr>
        <w:rPr>
          <w:lang w:val="en-US"/>
        </w:rPr>
      </w:pPr>
    </w:p>
    <w:sectPr w:rsidR="00B87C8C" w:rsidRPr="00E32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EA"/>
    <w:rsid w:val="002164F9"/>
    <w:rsid w:val="00543013"/>
    <w:rsid w:val="00552035"/>
    <w:rsid w:val="00812AE9"/>
    <w:rsid w:val="009C7A61"/>
    <w:rsid w:val="00B87C8C"/>
    <w:rsid w:val="00C022C7"/>
    <w:rsid w:val="00E1052C"/>
    <w:rsid w:val="00E329EA"/>
    <w:rsid w:val="00E83D38"/>
    <w:rsid w:val="00F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2D73"/>
  <w15:chartTrackingRefBased/>
  <w15:docId w15:val="{A1262004-A606-462D-BF24-12B0B06A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32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9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9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9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9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9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9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9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9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9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9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9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Harper</dc:creator>
  <cp:keywords/>
  <dc:description/>
  <cp:lastModifiedBy>Leisa Harper</cp:lastModifiedBy>
  <cp:revision>2</cp:revision>
  <dcterms:created xsi:type="dcterms:W3CDTF">2024-08-16T10:08:00Z</dcterms:created>
  <dcterms:modified xsi:type="dcterms:W3CDTF">2024-08-16T11:58:00Z</dcterms:modified>
</cp:coreProperties>
</file>